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ind w:right="-7"/>
        <w:jc w:val="center"/>
        <w:rPr>
          <w:b w:val="1"/>
        </w:rPr>
      </w:pPr>
      <w:r w:rsidDel="00000000" w:rsidR="00000000" w:rsidRPr="00000000">
        <w:rPr>
          <w:b w:val="1"/>
          <w:rtl w:val="0"/>
        </w:rPr>
        <w:t xml:space="preserve">ASS. MAB - International Ballet Award - Via Solari, 9 - Milan ITALY</w:t>
      </w:r>
    </w:p>
    <w:p w:rsidR="00000000" w:rsidDel="00000000" w:rsidP="00000000" w:rsidRDefault="00000000" w:rsidRPr="00000000" w14:paraId="00000002">
      <w:pPr>
        <w:spacing w:after="200" w:lineRule="auto"/>
        <w:ind w:right="-7"/>
        <w:jc w:val="center"/>
        <w:rPr>
          <w:b w:val="1"/>
        </w:rPr>
      </w:pPr>
      <w:r w:rsidDel="00000000" w:rsidR="00000000" w:rsidRPr="00000000">
        <w:rPr>
          <w:rtl w:val="0"/>
        </w:rPr>
      </w:r>
    </w:p>
    <w:p w:rsidR="00000000" w:rsidDel="00000000" w:rsidP="00000000" w:rsidRDefault="00000000" w:rsidRPr="00000000" w14:paraId="00000003">
      <w:pPr>
        <w:spacing w:after="200" w:lineRule="auto"/>
        <w:ind w:right="-7"/>
        <w:jc w:val="center"/>
        <w:rPr/>
      </w:pPr>
      <w:r w:rsidDel="00000000" w:rsidR="00000000" w:rsidRPr="00000000">
        <w:rPr>
          <w:rtl w:val="0"/>
        </w:rPr>
        <w:t xml:space="preserve">COMPETITION CALL: </w:t>
      </w:r>
    </w:p>
    <w:p w:rsidR="00000000" w:rsidDel="00000000" w:rsidP="00000000" w:rsidRDefault="00000000" w:rsidRPr="00000000" w14:paraId="00000004">
      <w:pPr>
        <w:spacing w:after="200" w:lineRule="auto"/>
        <w:ind w:right="-7"/>
        <w:jc w:val="center"/>
        <w:rPr/>
      </w:pPr>
      <w:r w:rsidDel="00000000" w:rsidR="00000000" w:rsidRPr="00000000">
        <w:rPr>
          <w:rtl w:val="0"/>
        </w:rPr>
        <w:t xml:space="preserve">MAB - MARIA ANTONIETTA BERLUSCONI INTERNATIONAL BALLET AWARD 2025</w:t>
      </w:r>
    </w:p>
    <w:p w:rsidR="00000000" w:rsidDel="00000000" w:rsidP="00000000" w:rsidRDefault="00000000" w:rsidRPr="00000000" w14:paraId="00000005">
      <w:pPr>
        <w:spacing w:after="200" w:lineRule="auto"/>
        <w:ind w:right="-7"/>
        <w:jc w:val="center"/>
        <w:rPr/>
      </w:pPr>
      <w:r w:rsidDel="00000000" w:rsidR="00000000" w:rsidRPr="00000000">
        <w:rPr>
          <w:rtl w:val="0"/>
        </w:rPr>
        <w:t xml:space="preserve">USA 4th EDITION (NEW YORK)</w:t>
      </w:r>
    </w:p>
    <w:p w:rsidR="00000000" w:rsidDel="00000000" w:rsidP="00000000" w:rsidRDefault="00000000" w:rsidRPr="00000000" w14:paraId="00000006">
      <w:pPr>
        <w:spacing w:after="200" w:lineRule="auto"/>
        <w:ind w:right="-7"/>
        <w:jc w:val="both"/>
        <w:rPr/>
      </w:pPr>
      <w:r w:rsidDel="00000000" w:rsidR="00000000" w:rsidRPr="00000000">
        <w:rPr>
          <w:rtl w:val="0"/>
        </w:rPr>
      </w:r>
    </w:p>
    <w:p w:rsidR="00000000" w:rsidDel="00000000" w:rsidP="00000000" w:rsidRDefault="00000000" w:rsidRPr="00000000" w14:paraId="00000007">
      <w:pPr>
        <w:spacing w:after="200" w:lineRule="auto"/>
        <w:ind w:right="-7"/>
        <w:jc w:val="both"/>
        <w:rPr>
          <w:b w:val="1"/>
          <w:color w:val="ff0000"/>
        </w:rPr>
      </w:pPr>
      <w:r w:rsidDel="00000000" w:rsidR="00000000" w:rsidRPr="00000000">
        <w:rPr>
          <w:b w:val="1"/>
          <w:color w:val="ff0000"/>
          <w:rtl w:val="0"/>
        </w:rPr>
        <w:t xml:space="preserve">THE COMPETITION MAY BE SUBJECT TO CHANGES, WHICH WILL BE NOTIFIED ON THE WEBSITE www.premiomab.it TO THAT END, IT IS NECESSARY TO CHECK THE SITE PERIODICALLY, or BY EMAIL</w:t>
      </w:r>
    </w:p>
    <w:p w:rsidR="00000000" w:rsidDel="00000000" w:rsidP="00000000" w:rsidRDefault="00000000" w:rsidRPr="00000000" w14:paraId="00000008">
      <w:pPr>
        <w:spacing w:after="200" w:lineRule="auto"/>
        <w:ind w:right="-7"/>
        <w:jc w:val="both"/>
        <w:rPr>
          <w:b w:val="1"/>
          <w:color w:val="ff0000"/>
        </w:rPr>
      </w:pPr>
      <w:r w:rsidDel="00000000" w:rsidR="00000000" w:rsidRPr="00000000">
        <w:rPr>
          <w:rtl w:val="0"/>
        </w:rPr>
      </w:r>
    </w:p>
    <w:p w:rsidR="00000000" w:rsidDel="00000000" w:rsidP="00000000" w:rsidRDefault="00000000" w:rsidRPr="00000000" w14:paraId="00000009">
      <w:pPr>
        <w:spacing w:after="200" w:lineRule="auto"/>
        <w:ind w:right="-7"/>
        <w:jc w:val="both"/>
        <w:rPr/>
      </w:pPr>
      <w:r w:rsidDel="00000000" w:rsidR="00000000" w:rsidRPr="00000000">
        <w:rPr>
          <w:b w:val="1"/>
          <w:rtl w:val="0"/>
        </w:rPr>
        <w:t xml:space="preserve">Art. 1</w:t>
      </w:r>
      <w:r w:rsidDel="00000000" w:rsidR="00000000" w:rsidRPr="00000000">
        <w:rPr>
          <w:rtl w:val="0"/>
        </w:rPr>
        <w:t xml:space="preserve">: The event Competition: Ballet Prize named after Maria Antonietta Berlusconi. International and focused on classical/neoclassical technique. The goal of the event is to support emerging talent and excellence in the field of Ballet, with a philanthropic approach, with a view to promoting Art and Choreographic Culture, also as vehicles of indispensable human values. The Prize has an international character and is open to all.</w:t>
      </w:r>
    </w:p>
    <w:p w:rsidR="00000000" w:rsidDel="00000000" w:rsidP="00000000" w:rsidRDefault="00000000" w:rsidRPr="00000000" w14:paraId="0000000A">
      <w:pPr>
        <w:spacing w:after="200" w:lineRule="auto"/>
        <w:ind w:right="-7"/>
        <w:jc w:val="both"/>
        <w:rPr/>
      </w:pPr>
      <w:r w:rsidDel="00000000" w:rsidR="00000000" w:rsidRPr="00000000">
        <w:rPr>
          <w:b w:val="1"/>
          <w:rtl w:val="0"/>
        </w:rPr>
        <w:t xml:space="preserve">Art. 2</w:t>
      </w:r>
      <w:r w:rsidDel="00000000" w:rsidR="00000000" w:rsidRPr="00000000">
        <w:rPr>
          <w:rtl w:val="0"/>
        </w:rPr>
        <w:t xml:space="preserve">: </w:t>
      </w:r>
      <w:r w:rsidDel="00000000" w:rsidR="00000000" w:rsidRPr="00000000">
        <w:rPr>
          <w:b w:val="1"/>
          <w:color w:val="ff0000"/>
          <w:rtl w:val="0"/>
        </w:rPr>
        <w:t xml:space="preserve">Participants categories</w:t>
      </w:r>
      <w:r w:rsidDel="00000000" w:rsidR="00000000" w:rsidRPr="00000000">
        <w:rPr>
          <w:rtl w:val="0"/>
        </w:rPr>
        <w:t xml:space="preserve">: </w:t>
      </w:r>
    </w:p>
    <w:p w:rsidR="00000000" w:rsidDel="00000000" w:rsidP="00000000" w:rsidRDefault="00000000" w:rsidRPr="00000000" w14:paraId="0000000B">
      <w:pPr>
        <w:numPr>
          <w:ilvl w:val="0"/>
          <w:numId w:val="1"/>
        </w:numPr>
        <w:spacing w:after="0" w:lineRule="auto"/>
        <w:ind w:left="720" w:right="-7" w:hanging="360"/>
        <w:jc w:val="both"/>
        <w:rPr/>
      </w:pPr>
      <w:r w:rsidDel="00000000" w:rsidR="00000000" w:rsidRPr="00000000">
        <w:rPr>
          <w:rtl w:val="0"/>
        </w:rPr>
        <w:t xml:space="preserve">Soloist dancers SENIOR Age division / students (age 17/25)  – referring to the calendar*</w:t>
      </w:r>
    </w:p>
    <w:p w:rsidR="00000000" w:rsidDel="00000000" w:rsidP="00000000" w:rsidRDefault="00000000" w:rsidRPr="00000000" w14:paraId="0000000C">
      <w:pPr>
        <w:spacing w:after="200" w:lineRule="auto"/>
        <w:ind w:right="-7"/>
        <w:jc w:val="both"/>
        <w:rPr/>
      </w:pPr>
      <w:r w:rsidDel="00000000" w:rsidR="00000000" w:rsidRPr="00000000">
        <w:rPr>
          <w:rtl w:val="0"/>
        </w:rPr>
        <w:t xml:space="preserve">* years are deemed to have been completed by December 31, 2025</w:t>
      </w:r>
    </w:p>
    <w:p w:rsidR="00000000" w:rsidDel="00000000" w:rsidP="00000000" w:rsidRDefault="00000000" w:rsidRPr="00000000" w14:paraId="0000000D">
      <w:pPr>
        <w:spacing w:after="200" w:lineRule="auto"/>
        <w:ind w:right="-7"/>
        <w:jc w:val="both"/>
        <w:rPr/>
      </w:pPr>
      <w:r w:rsidDel="00000000" w:rsidR="00000000" w:rsidRPr="00000000">
        <w:rPr>
          <w:b w:val="1"/>
          <w:rtl w:val="0"/>
        </w:rPr>
        <w:t xml:space="preserve">Art. 3</w:t>
      </w:r>
      <w:r w:rsidDel="00000000" w:rsidR="00000000" w:rsidRPr="00000000">
        <w:rPr>
          <w:rtl w:val="0"/>
        </w:rPr>
        <w:t xml:space="preserve"> Registration: Application for entry to the competition is EXCLUSIVELY made by: 1. completing the registration form (to be asked to mabusa@premiomab.it )</w:t>
      </w:r>
    </w:p>
    <w:p w:rsidR="00000000" w:rsidDel="00000000" w:rsidP="00000000" w:rsidRDefault="00000000" w:rsidRPr="00000000" w14:paraId="0000000E">
      <w:pPr>
        <w:spacing w:after="200" w:lineRule="auto"/>
        <w:ind w:right="-7"/>
        <w:jc w:val="both"/>
        <w:rPr/>
      </w:pPr>
      <w:r w:rsidDel="00000000" w:rsidR="00000000" w:rsidRPr="00000000">
        <w:rPr>
          <w:rtl w:val="0"/>
        </w:rPr>
        <w:t xml:space="preserve">Please note: a confirmation email will be sent with an identification number (protocol) and a summary form to be completed in all its parts (including privacy and data processing/image releases) with a hand written signature.</w:t>
      </w:r>
    </w:p>
    <w:p w:rsidR="00000000" w:rsidDel="00000000" w:rsidP="00000000" w:rsidRDefault="00000000" w:rsidRPr="00000000" w14:paraId="0000000F">
      <w:pPr>
        <w:spacing w:after="200" w:lineRule="auto"/>
        <w:ind w:right="-7"/>
        <w:jc w:val="both"/>
        <w:rPr/>
      </w:pPr>
      <w:r w:rsidDel="00000000" w:rsidR="00000000" w:rsidRPr="00000000">
        <w:rPr>
          <w:b w:val="1"/>
          <w:rtl w:val="0"/>
        </w:rPr>
        <w:t xml:space="preserve">Art 4:</w:t>
      </w:r>
      <w:r w:rsidDel="00000000" w:rsidR="00000000" w:rsidRPr="00000000">
        <w:rPr>
          <w:rtl w:val="0"/>
        </w:rPr>
        <w:t xml:space="preserve"> a performance of Ballet or neoclassical style</w:t>
      </w:r>
    </w:p>
    <w:p w:rsidR="00000000" w:rsidDel="00000000" w:rsidP="00000000" w:rsidRDefault="00000000" w:rsidRPr="00000000" w14:paraId="00000010">
      <w:pPr>
        <w:spacing w:after="200" w:lineRule="auto"/>
        <w:ind w:right="-7"/>
        <w:jc w:val="both"/>
        <w:rPr/>
      </w:pPr>
      <w:r w:rsidDel="00000000" w:rsidR="00000000" w:rsidRPr="00000000">
        <w:rPr>
          <w:rtl w:val="0"/>
        </w:rPr>
        <w:t xml:space="preserve">For questions or reports of any kind, the address of the secretariat is </w:t>
      </w:r>
      <w:r w:rsidDel="00000000" w:rsidR="00000000" w:rsidRPr="00000000">
        <w:rPr>
          <w:b w:val="1"/>
          <w:rtl w:val="0"/>
        </w:rPr>
        <w:t xml:space="preserve">mabusa@premiomab.it</w:t>
      </w:r>
      <w:r w:rsidDel="00000000" w:rsidR="00000000" w:rsidRPr="00000000">
        <w:rPr>
          <w:rtl w:val="0"/>
        </w:rPr>
        <w:t xml:space="preserve">.</w:t>
      </w:r>
    </w:p>
    <w:p w:rsidR="00000000" w:rsidDel="00000000" w:rsidP="00000000" w:rsidRDefault="00000000" w:rsidRPr="00000000" w14:paraId="00000011">
      <w:pPr>
        <w:spacing w:after="200" w:lineRule="auto"/>
        <w:ind w:right="-7"/>
        <w:jc w:val="both"/>
        <w:rPr/>
      </w:pPr>
      <w:r w:rsidDel="00000000" w:rsidR="00000000" w:rsidRPr="00000000">
        <w:rPr>
          <w:rtl w:val="0"/>
        </w:rPr>
        <w:t xml:space="preserve">PLEASE NOTE: The artistic and/or organisational management reserves the right to directly invite any candidates deemed particularly deserving to the competition </w:t>
      </w:r>
    </w:p>
    <w:p w:rsidR="00000000" w:rsidDel="00000000" w:rsidP="00000000" w:rsidRDefault="00000000" w:rsidRPr="00000000" w14:paraId="00000012">
      <w:pPr>
        <w:spacing w:after="200" w:lineRule="auto"/>
        <w:ind w:right="-7"/>
        <w:jc w:val="both"/>
        <w:rPr/>
      </w:pPr>
      <w:r w:rsidDel="00000000" w:rsidR="00000000" w:rsidRPr="00000000">
        <w:rPr>
          <w:b w:val="1"/>
          <w:rtl w:val="0"/>
        </w:rPr>
        <w:t xml:space="preserve">4.1</w:t>
      </w:r>
      <w:r w:rsidDel="00000000" w:rsidR="00000000" w:rsidRPr="00000000">
        <w:rPr>
          <w:rtl w:val="0"/>
        </w:rPr>
        <w:t xml:space="preserve"> Requirements for Registration and Information on Disqualification:</w:t>
      </w:r>
    </w:p>
    <w:p w:rsidR="00000000" w:rsidDel="00000000" w:rsidP="00000000" w:rsidRDefault="00000000" w:rsidRPr="00000000" w14:paraId="00000013">
      <w:pPr>
        <w:spacing w:after="200" w:lineRule="auto"/>
        <w:ind w:right="-7"/>
        <w:jc w:val="both"/>
        <w:rPr/>
      </w:pPr>
      <w:r w:rsidDel="00000000" w:rsidR="00000000" w:rsidRPr="00000000">
        <w:rPr>
          <w:rtl w:val="0"/>
        </w:rPr>
        <w:t xml:space="preserve"> ● Each competitor must make an independent and named entry and submit the required documentation, individually and independently of the other participants in the competition. N.B. CANDIDATES' MEDICAL DOCUMENTATION IS REQUIRED AND MUST BE PROMPTLY PRODUCED, ON PENALTY OF DISQUALIFICATION. THE CANDIDATE UNDER THEIR Own RESPONSIBILITY (OR IN THE CASE OF MINORS THAT OF THE EXERCISING PARENTAL AUTHORITY - Both PARENTS) MUST DECLARE TO HOLD ALL MEDICAL DOCUMENTATION (MEDICAL CERTIFICATE OF Good HEALTH AND FITNESS FOR COMPETITIVE SPORTS).</w:t>
      </w:r>
    </w:p>
    <w:p w:rsidR="00000000" w:rsidDel="00000000" w:rsidP="00000000" w:rsidRDefault="00000000" w:rsidRPr="00000000" w14:paraId="00000014">
      <w:pPr>
        <w:spacing w:after="200" w:lineRule="auto"/>
        <w:ind w:right="-7"/>
        <w:jc w:val="both"/>
        <w:rPr/>
      </w:pPr>
      <w:r w:rsidDel="00000000" w:rsidR="00000000" w:rsidRPr="00000000">
        <w:rPr>
          <w:b w:val="1"/>
          <w:rtl w:val="0"/>
        </w:rPr>
        <w:t xml:space="preserve">4.2</w:t>
      </w:r>
      <w:r w:rsidDel="00000000" w:rsidR="00000000" w:rsidRPr="00000000">
        <w:rPr>
          <w:rtl w:val="0"/>
        </w:rPr>
        <w:t xml:space="preserve"> Clarification: Cumulative submissions for several applications will NOT be accepted. Incomplete or illegible documentation will not be accepted.</w:t>
      </w:r>
    </w:p>
    <w:p w:rsidR="00000000" w:rsidDel="00000000" w:rsidP="00000000" w:rsidRDefault="00000000" w:rsidRPr="00000000" w14:paraId="00000015">
      <w:pPr>
        <w:spacing w:after="200" w:lineRule="auto"/>
        <w:ind w:right="-7"/>
        <w:jc w:val="both"/>
        <w:rPr/>
      </w:pPr>
      <w:r w:rsidDel="00000000" w:rsidR="00000000" w:rsidRPr="00000000">
        <w:rPr>
          <w:b w:val="1"/>
          <w:rtl w:val="0"/>
        </w:rPr>
        <w:t xml:space="preserve">4.3</w:t>
      </w:r>
      <w:r w:rsidDel="00000000" w:rsidR="00000000" w:rsidRPr="00000000">
        <w:rPr>
          <w:rtl w:val="0"/>
        </w:rPr>
        <w:t xml:space="preserve"> Anyone with a final conviction for a criminal offence is excluded from the Award.</w:t>
      </w:r>
    </w:p>
    <w:p w:rsidR="00000000" w:rsidDel="00000000" w:rsidP="00000000" w:rsidRDefault="00000000" w:rsidRPr="00000000" w14:paraId="00000016">
      <w:pPr>
        <w:spacing w:after="200" w:lineRule="auto"/>
        <w:ind w:right="-7"/>
        <w:jc w:val="both"/>
        <w:rPr/>
      </w:pPr>
      <w:r w:rsidDel="00000000" w:rsidR="00000000" w:rsidRPr="00000000">
        <w:rPr>
          <w:b w:val="1"/>
          <w:rtl w:val="0"/>
        </w:rPr>
        <w:t xml:space="preserve">Art 5</w:t>
      </w:r>
      <w:r w:rsidDel="00000000" w:rsidR="00000000" w:rsidRPr="00000000">
        <w:rPr>
          <w:rtl w:val="0"/>
        </w:rPr>
        <w:t xml:space="preserve">: Event Structure and calendar: (</w:t>
      </w:r>
      <w:r w:rsidDel="00000000" w:rsidR="00000000" w:rsidRPr="00000000">
        <w:rPr>
          <w:b w:val="1"/>
          <w:color w:val="ff0000"/>
          <w:rtl w:val="0"/>
        </w:rPr>
        <w:t xml:space="preserve">April 18th preliminary \ April 19th Final</w:t>
      </w:r>
      <w:r w:rsidDel="00000000" w:rsidR="00000000" w:rsidRPr="00000000">
        <w:rPr>
          <w:rtl w:val="0"/>
        </w:rPr>
        <w:t xml:space="preserve">) may be Subject to change due to organisational needs OR UNFORESEEN SITUATIONS. The operational specifications relating to the various event stages, made available to those concerned in a special handbook, and/or any actions in derogation of the provisions/notices, shall be promptly communicate by email </w:t>
      </w:r>
    </w:p>
    <w:p w:rsidR="00000000" w:rsidDel="00000000" w:rsidP="00000000" w:rsidRDefault="00000000" w:rsidRPr="00000000" w14:paraId="00000017">
      <w:pPr>
        <w:spacing w:after="200" w:lineRule="auto"/>
        <w:ind w:right="-7"/>
        <w:jc w:val="both"/>
        <w:rPr>
          <w:b w:val="1"/>
        </w:rPr>
      </w:pPr>
      <w:r w:rsidDel="00000000" w:rsidR="00000000" w:rsidRPr="00000000">
        <w:rPr>
          <w:rtl w:val="0"/>
        </w:rPr>
        <w:t xml:space="preserve">• Deadline for submission </w:t>
      </w:r>
      <w:r w:rsidDel="00000000" w:rsidR="00000000" w:rsidRPr="00000000">
        <w:rPr>
          <w:b w:val="1"/>
          <w:rtl w:val="0"/>
        </w:rPr>
        <w:t xml:space="preserve">April 10th 2025</w:t>
      </w:r>
    </w:p>
    <w:p w:rsidR="00000000" w:rsidDel="00000000" w:rsidP="00000000" w:rsidRDefault="00000000" w:rsidRPr="00000000" w14:paraId="00000018">
      <w:pPr>
        <w:spacing w:after="200" w:lineRule="auto"/>
        <w:ind w:right="-7"/>
        <w:jc w:val="both"/>
        <w:rPr/>
      </w:pPr>
      <w:r w:rsidDel="00000000" w:rsidR="00000000" w:rsidRPr="00000000">
        <w:rPr>
          <w:b w:val="1"/>
          <w:rtl w:val="0"/>
        </w:rPr>
        <w:t xml:space="preserve">Art 6</w:t>
      </w:r>
      <w:r w:rsidDel="00000000" w:rsidR="00000000" w:rsidRPr="00000000">
        <w:rPr>
          <w:rtl w:val="0"/>
        </w:rPr>
        <w:t xml:space="preserve">: Performances: The competitors have to come with a copy of the application form and the relevant protocol number (sent by email, as described above), must have a maximum duration of 2 minutes. A tolerance of 30 seconds is allowed for reasons of musical phrasing. N.B. both repertoire pieces and original choreographic pieces are allowed (as long as they are related to the classical/neoclassical style). The choice of repertoire pieces is the responsibility of the candidate.</w:t>
      </w:r>
    </w:p>
    <w:p w:rsidR="00000000" w:rsidDel="00000000" w:rsidP="00000000" w:rsidRDefault="00000000" w:rsidRPr="00000000" w14:paraId="00000019">
      <w:pPr>
        <w:spacing w:after="200" w:lineRule="auto"/>
        <w:ind w:right="-7"/>
        <w:jc w:val="both"/>
        <w:rPr/>
      </w:pPr>
      <w:r w:rsidDel="00000000" w:rsidR="00000000" w:rsidRPr="00000000">
        <w:rPr>
          <w:b w:val="1"/>
          <w:rtl w:val="0"/>
        </w:rPr>
        <w:t xml:space="preserve">6.1</w:t>
      </w:r>
      <w:r w:rsidDel="00000000" w:rsidR="00000000" w:rsidRPr="00000000">
        <w:rPr>
          <w:rtl w:val="0"/>
        </w:rPr>
        <w:t xml:space="preserve"> Specifications: The correct safekeeping of the protocol number associated with the application is the direct and full responsibility of the applicant. The organization is not responsible for retrieving protocol numbers, which have been lost or incorrectly taken down. Preiminary_ Final: The rounds consist of live performances, for both competition steps. During the semifinal, a progressive elimination is going to happen, basing on the Jury's assessments (which are assumed to be unquestionable)</w:t>
      </w:r>
    </w:p>
    <w:p w:rsidR="00000000" w:rsidDel="00000000" w:rsidP="00000000" w:rsidRDefault="00000000" w:rsidRPr="00000000" w14:paraId="0000001A">
      <w:pPr>
        <w:spacing w:after="200" w:lineRule="auto"/>
        <w:ind w:right="-7"/>
        <w:jc w:val="both"/>
        <w:rPr/>
      </w:pPr>
      <w:r w:rsidDel="00000000" w:rsidR="00000000" w:rsidRPr="00000000">
        <w:rPr>
          <w:b w:val="1"/>
          <w:rtl w:val="0"/>
        </w:rPr>
        <w:t xml:space="preserve">6.2</w:t>
      </w:r>
      <w:r w:rsidDel="00000000" w:rsidR="00000000" w:rsidRPr="00000000">
        <w:rPr>
          <w:rtl w:val="0"/>
        </w:rPr>
        <w:t xml:space="preserve"> Specifications: </w:t>
      </w:r>
    </w:p>
    <w:p w:rsidR="00000000" w:rsidDel="00000000" w:rsidP="00000000" w:rsidRDefault="00000000" w:rsidRPr="00000000" w14:paraId="0000001B">
      <w:pPr>
        <w:spacing w:after="200" w:lineRule="auto"/>
        <w:ind w:right="-7"/>
        <w:jc w:val="both"/>
        <w:rPr/>
      </w:pPr>
      <w:r w:rsidDel="00000000" w:rsidR="00000000" w:rsidRPr="00000000">
        <w:rPr>
          <w:rtl w:val="0"/>
        </w:rPr>
        <w:t xml:space="preserve">A) music track: competitors must provide THE AUDIO TRACK (ONE FILE FOR EACH VARIATION IN THE COMPETITION) of adequate quality, clearly indicating the reference protocol number and appropriately cut . Files must be named with Name of Candidate+ protocol number. Poor quality files, tracks that have not been cut correctly, slowed down or with a different name from that communicated are not permitted. The adequate quality of the music is considered the full and direct responsibility of the candidate. Failure to meet the above requirements will result in automatic disqualification. </w:t>
      </w:r>
    </w:p>
    <w:p w:rsidR="00000000" w:rsidDel="00000000" w:rsidP="00000000" w:rsidRDefault="00000000" w:rsidRPr="00000000" w14:paraId="0000001C">
      <w:pPr>
        <w:spacing w:after="200" w:lineRule="auto"/>
        <w:ind w:right="-7"/>
        <w:jc w:val="both"/>
        <w:rPr/>
      </w:pPr>
      <w:r w:rsidDel="00000000" w:rsidR="00000000" w:rsidRPr="00000000">
        <w:rPr>
          <w:rtl w:val="0"/>
        </w:rPr>
        <w:t xml:space="preserve">B) costumes (including any accessories) and shoes are required to be of adequate quality and workmanship and properly stored and cleaned.</w:t>
      </w:r>
    </w:p>
    <w:p w:rsidR="00000000" w:rsidDel="00000000" w:rsidP="00000000" w:rsidRDefault="00000000" w:rsidRPr="00000000" w14:paraId="0000001D">
      <w:pPr>
        <w:spacing w:after="200" w:lineRule="auto"/>
        <w:ind w:right="-7"/>
        <w:jc w:val="both"/>
        <w:rPr/>
      </w:pPr>
      <w:r w:rsidDel="00000000" w:rsidR="00000000" w:rsidRPr="00000000">
        <w:rPr>
          <w:b w:val="1"/>
          <w:rtl w:val="0"/>
        </w:rPr>
        <w:t xml:space="preserve">Art 6.</w:t>
      </w:r>
      <w:r w:rsidDel="00000000" w:rsidR="00000000" w:rsidRPr="00000000">
        <w:rPr>
          <w:rtl w:val="0"/>
        </w:rPr>
        <w:t xml:space="preserve"> Subject matter of assessment: For the semi-final stage, the jury assesses relevance to the classical/neoclassical style: Technical expertise, relevance to style, performance mastery, performativa personality, excellence</w:t>
      </w:r>
    </w:p>
    <w:p w:rsidR="00000000" w:rsidDel="00000000" w:rsidP="00000000" w:rsidRDefault="00000000" w:rsidRPr="00000000" w14:paraId="0000001E">
      <w:pPr>
        <w:spacing w:after="200" w:lineRule="auto"/>
        <w:ind w:right="-7"/>
        <w:jc w:val="both"/>
        <w:rPr/>
      </w:pPr>
      <w:r w:rsidDel="00000000" w:rsidR="00000000" w:rsidRPr="00000000">
        <w:rPr>
          <w:b w:val="1"/>
          <w:rtl w:val="0"/>
        </w:rPr>
        <w:t xml:space="preserve">Art 7.</w:t>
      </w:r>
      <w:r w:rsidDel="00000000" w:rsidR="00000000" w:rsidRPr="00000000">
        <w:rPr>
          <w:rtl w:val="0"/>
        </w:rPr>
        <w:t xml:space="preserve"> The result of the preliminary rounds will be announced at the end of the performances, after appropriate tallying of the votes</w:t>
      </w:r>
    </w:p>
    <w:p w:rsidR="00000000" w:rsidDel="00000000" w:rsidP="00000000" w:rsidRDefault="00000000" w:rsidRPr="00000000" w14:paraId="0000001F">
      <w:pPr>
        <w:spacing w:after="200" w:lineRule="auto"/>
        <w:ind w:right="-7"/>
        <w:jc w:val="both"/>
        <w:rPr/>
      </w:pPr>
      <w:r w:rsidDel="00000000" w:rsidR="00000000" w:rsidRPr="00000000">
        <w:rPr>
          <w:b w:val="1"/>
          <w:rtl w:val="0"/>
        </w:rPr>
        <w:t xml:space="preserve">Art 8.</w:t>
      </w:r>
      <w:r w:rsidDel="00000000" w:rsidR="00000000" w:rsidRPr="00000000">
        <w:rPr>
          <w:rtl w:val="0"/>
        </w:rPr>
        <w:t xml:space="preserve"> Application fees There are no application fees - PARTICIPATION IN THE EVENT IS COMPLETELY Free OF CHARGE</w:t>
      </w:r>
    </w:p>
    <w:p w:rsidR="00000000" w:rsidDel="00000000" w:rsidP="00000000" w:rsidRDefault="00000000" w:rsidRPr="00000000" w14:paraId="00000020">
      <w:pPr>
        <w:spacing w:after="200" w:lineRule="auto"/>
        <w:ind w:right="-7"/>
        <w:jc w:val="both"/>
        <w:rPr/>
      </w:pPr>
      <w:r w:rsidDel="00000000" w:rsidR="00000000" w:rsidRPr="00000000">
        <w:rPr>
          <w:b w:val="1"/>
          <w:rtl w:val="0"/>
        </w:rPr>
        <w:t xml:space="preserve">Art 9</w:t>
      </w:r>
      <w:r w:rsidDel="00000000" w:rsidR="00000000" w:rsidRPr="00000000">
        <w:rPr>
          <w:rtl w:val="0"/>
        </w:rPr>
        <w:t xml:space="preserve">: Candidate accident insurance is fully under the responsibility of the competitors</w:t>
      </w:r>
    </w:p>
    <w:p w:rsidR="00000000" w:rsidDel="00000000" w:rsidP="00000000" w:rsidRDefault="00000000" w:rsidRPr="00000000" w14:paraId="00000021">
      <w:pPr>
        <w:spacing w:after="200" w:lineRule="auto"/>
        <w:ind w:right="-7"/>
        <w:jc w:val="both"/>
        <w:rPr/>
      </w:pPr>
      <w:r w:rsidDel="00000000" w:rsidR="00000000" w:rsidRPr="00000000">
        <w:rPr>
          <w:b w:val="1"/>
          <w:rtl w:val="0"/>
        </w:rPr>
        <w:t xml:space="preserve">Art 10</w:t>
      </w:r>
      <w:r w:rsidDel="00000000" w:rsidR="00000000" w:rsidRPr="00000000">
        <w:rPr>
          <w:rtl w:val="0"/>
        </w:rPr>
        <w:t xml:space="preserve">. Summary of documents to be produced:</w:t>
      </w:r>
    </w:p>
    <w:p w:rsidR="00000000" w:rsidDel="00000000" w:rsidP="00000000" w:rsidRDefault="00000000" w:rsidRPr="00000000" w14:paraId="00000022">
      <w:pPr>
        <w:spacing w:after="200" w:lineRule="auto"/>
        <w:ind w:right="-7"/>
        <w:jc w:val="both"/>
        <w:rPr/>
      </w:pPr>
      <w:r w:rsidDel="00000000" w:rsidR="00000000" w:rsidRPr="00000000">
        <w:rPr>
          <w:rtl w:val="0"/>
        </w:rPr>
        <w:t xml:space="preserve"> • self-certification or birth Certificate or copy of ID; </w:t>
      </w:r>
    </w:p>
    <w:p w:rsidR="00000000" w:rsidDel="00000000" w:rsidP="00000000" w:rsidRDefault="00000000" w:rsidRPr="00000000" w14:paraId="00000023">
      <w:pPr>
        <w:spacing w:after="200" w:lineRule="auto"/>
        <w:ind w:right="-7"/>
        <w:jc w:val="both"/>
        <w:rPr/>
      </w:pPr>
      <w:r w:rsidDel="00000000" w:rsidR="00000000" w:rsidRPr="00000000">
        <w:rPr>
          <w:rtl w:val="0"/>
        </w:rPr>
        <w:t xml:space="preserve">• certificate of Good health for the activities referred to in this Notice </w:t>
      </w:r>
    </w:p>
    <w:p w:rsidR="00000000" w:rsidDel="00000000" w:rsidP="00000000" w:rsidRDefault="00000000" w:rsidRPr="00000000" w14:paraId="00000024">
      <w:pPr>
        <w:spacing w:after="200" w:lineRule="auto"/>
        <w:ind w:right="-7"/>
        <w:jc w:val="both"/>
        <w:rPr/>
      </w:pPr>
      <w:r w:rsidDel="00000000" w:rsidR="00000000" w:rsidRPr="00000000">
        <w:rPr>
          <w:rtl w:val="0"/>
        </w:rPr>
      </w:r>
    </w:p>
    <w:p w:rsidR="00000000" w:rsidDel="00000000" w:rsidP="00000000" w:rsidRDefault="00000000" w:rsidRPr="00000000" w14:paraId="00000025">
      <w:pPr>
        <w:spacing w:after="200" w:lineRule="auto"/>
        <w:ind w:right="-7"/>
        <w:jc w:val="both"/>
        <w:rPr/>
      </w:pPr>
      <w:r w:rsidDel="00000000" w:rsidR="00000000" w:rsidRPr="00000000">
        <w:rPr>
          <w:b w:val="1"/>
          <w:rtl w:val="0"/>
        </w:rPr>
        <w:t xml:space="preserve">Art 11</w:t>
      </w:r>
      <w:r w:rsidDel="00000000" w:rsidR="00000000" w:rsidRPr="00000000">
        <w:rPr>
          <w:rtl w:val="0"/>
        </w:rPr>
        <w:t xml:space="preserve">. THE OPINION OF THE JURY IS FINAL AT ALL STAGES OF THE AWARD</w:t>
      </w:r>
    </w:p>
    <w:p w:rsidR="00000000" w:rsidDel="00000000" w:rsidP="00000000" w:rsidRDefault="00000000" w:rsidRPr="00000000" w14:paraId="00000026">
      <w:pPr>
        <w:spacing w:after="200" w:lineRule="auto"/>
        <w:ind w:right="-7"/>
        <w:jc w:val="both"/>
        <w:rPr/>
      </w:pPr>
      <w:r w:rsidDel="00000000" w:rsidR="00000000" w:rsidRPr="00000000">
        <w:rPr>
          <w:b w:val="1"/>
          <w:rtl w:val="0"/>
        </w:rPr>
        <w:t xml:space="preserve">Art 12</w:t>
      </w:r>
      <w:r w:rsidDel="00000000" w:rsidR="00000000" w:rsidRPr="00000000">
        <w:rPr>
          <w:rtl w:val="0"/>
        </w:rPr>
        <w:t xml:space="preserve">: </w:t>
      </w:r>
      <w:r w:rsidDel="00000000" w:rsidR="00000000" w:rsidRPr="00000000">
        <w:rPr>
          <w:b w:val="1"/>
          <w:color w:val="ff0000"/>
          <w:rtl w:val="0"/>
        </w:rPr>
        <w:t xml:space="preserve">Awards: Direct admission to MAB final 25 as Competitors for the students division (age 17/20) or guest for the professional division (age 21/25) - Milan, Italy - June 9th 2025,  including flights, hotel and food covered by the organization (details provided separately). Admission to the competition includes full acceptance of the relevant regulations.</w:t>
      </w:r>
      <w:r w:rsidDel="00000000" w:rsidR="00000000" w:rsidRPr="00000000">
        <w:rPr>
          <w:rtl w:val="0"/>
        </w:rPr>
      </w:r>
    </w:p>
    <w:sectPr>
      <w:footerReference r:id="rId6" w:type="default"/>
      <w:footerReference r:id="rId7" w:type="even"/>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venir"/>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8"/>
        <w:szCs w:val="28"/>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color w:val="2f5496"/>
      <w:sz w:val="72"/>
      <w:szCs w:val="72"/>
    </w:rPr>
  </w:style>
  <w:style w:type="paragraph" w:styleId="Heading2">
    <w:name w:val="heading 2"/>
    <w:basedOn w:val="Normal"/>
    <w:next w:val="Normal"/>
    <w:pPr>
      <w:keepNext w:val="1"/>
      <w:keepLines w:val="1"/>
      <w:spacing w:before="40" w:lineRule="auto"/>
      <w:jc w:val="center"/>
    </w:pPr>
    <w:rPr>
      <w:b w:val="1"/>
      <w:color w:val="2f5496"/>
      <w:sz w:val="56"/>
      <w:szCs w:val="56"/>
    </w:rPr>
  </w:style>
  <w:style w:type="paragraph" w:styleId="Heading3">
    <w:name w:val="heading 3"/>
    <w:basedOn w:val="Normal"/>
    <w:next w:val="Normal"/>
    <w:pPr>
      <w:keepNext w:val="1"/>
      <w:keepLines w:val="1"/>
      <w:spacing w:before="40" w:lineRule="auto"/>
      <w:jc w:val="center"/>
    </w:pPr>
    <w:rPr>
      <w:color w:val="1f3863"/>
      <w:sz w:val="40"/>
      <w:szCs w:val="4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